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9" w:type="dxa"/>
        <w:tblInd w:w="-252" w:type="dxa"/>
        <w:tblLook w:val="04A0"/>
      </w:tblPr>
      <w:tblGrid>
        <w:gridCol w:w="4132"/>
        <w:gridCol w:w="1448"/>
        <w:gridCol w:w="4419"/>
      </w:tblGrid>
      <w:tr w:rsidR="00AD21C2" w:rsidRPr="00AD21C2" w:rsidTr="008A6678">
        <w:trPr>
          <w:trHeight w:val="1085"/>
        </w:trPr>
        <w:tc>
          <w:tcPr>
            <w:tcW w:w="4132" w:type="dxa"/>
            <w:hideMark/>
          </w:tcPr>
          <w:p w:rsidR="00AD21C2" w:rsidRPr="00AD21C2" w:rsidRDefault="00AD21C2" w:rsidP="008A66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БАШҚОРТОСТАН РЕСПУБЛИКА</w:t>
            </w:r>
            <w:r w:rsidRPr="00AD2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AD21C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Ы</w:t>
            </w:r>
          </w:p>
          <w:p w:rsidR="00AD21C2" w:rsidRPr="00AD21C2" w:rsidRDefault="00AD21C2" w:rsidP="008A66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САЛАУАТ РАЙОНЫ </w:t>
            </w:r>
          </w:p>
          <w:p w:rsidR="00AD21C2" w:rsidRPr="00AD21C2" w:rsidRDefault="00AD21C2" w:rsidP="008A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МУНИЦИПАЛЬ РАЙОНЫНЫҢ МАЛАЯЗ АУЫЛ СОВЕТЫ АУЫЛ БИЛӘМӘ</w:t>
            </w:r>
            <w:r w:rsidRPr="00AD21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AD21C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AD21C2" w:rsidRPr="00AD21C2" w:rsidRDefault="00AD21C2" w:rsidP="008A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</w:rPr>
              <w:t>ХАКИМИӘТЕ</w:t>
            </w:r>
          </w:p>
        </w:tc>
        <w:tc>
          <w:tcPr>
            <w:tcW w:w="1448" w:type="dxa"/>
            <w:vMerge w:val="restart"/>
            <w:hideMark/>
          </w:tcPr>
          <w:p w:rsidR="00AD21C2" w:rsidRPr="00AD21C2" w:rsidRDefault="00AD21C2" w:rsidP="008A6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9" w:type="dxa"/>
            <w:hideMark/>
          </w:tcPr>
          <w:p w:rsidR="00AD21C2" w:rsidRPr="00AD21C2" w:rsidRDefault="00AD21C2" w:rsidP="008A6678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:rsidR="00AD21C2" w:rsidRPr="00AD21C2" w:rsidRDefault="00AD21C2" w:rsidP="008A6678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</w:rPr>
              <w:t>АДМИНИСТРАЦИЯ СЕЛЬСКОГО</w:t>
            </w:r>
          </w:p>
          <w:p w:rsidR="00AD21C2" w:rsidRPr="00AD21C2" w:rsidRDefault="00AD21C2" w:rsidP="008A6678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  <w:p w:rsidR="00AD21C2" w:rsidRPr="00AD21C2" w:rsidRDefault="00AD21C2" w:rsidP="008A6678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</w:rPr>
              <w:t>МАЛОЯЗОВСКИЙ СЕЛЬСОВЕТ</w:t>
            </w:r>
          </w:p>
          <w:p w:rsidR="00AD21C2" w:rsidRPr="00AD21C2" w:rsidRDefault="00AD21C2" w:rsidP="008A6678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AD21C2" w:rsidRPr="00AD21C2" w:rsidRDefault="00AD21C2" w:rsidP="008A6678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</w:rPr>
              <w:t>САЛАВАТСКИЙ РАЙОН</w:t>
            </w:r>
          </w:p>
        </w:tc>
      </w:tr>
      <w:tr w:rsidR="00AD21C2" w:rsidRPr="00AD21C2" w:rsidTr="008A6678">
        <w:tc>
          <w:tcPr>
            <w:tcW w:w="4132" w:type="dxa"/>
            <w:hideMark/>
          </w:tcPr>
          <w:p w:rsidR="00AD21C2" w:rsidRPr="00AD21C2" w:rsidRDefault="00AD21C2" w:rsidP="008A66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Татар Малаяҙ ауылы, Мәктәп урамы, 2 йорт </w:t>
            </w:r>
          </w:p>
          <w:p w:rsidR="00AD21C2" w:rsidRPr="00AD21C2" w:rsidRDefault="00AD21C2" w:rsidP="008A66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2-90-35, 2-90-78</w:t>
            </w:r>
          </w:p>
        </w:tc>
        <w:tc>
          <w:tcPr>
            <w:tcW w:w="0" w:type="auto"/>
            <w:vMerge/>
            <w:vAlign w:val="center"/>
            <w:hideMark/>
          </w:tcPr>
          <w:p w:rsidR="00AD21C2" w:rsidRPr="00AD21C2" w:rsidRDefault="00AD21C2" w:rsidP="008A6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9" w:type="dxa"/>
            <w:hideMark/>
          </w:tcPr>
          <w:p w:rsidR="00AD21C2" w:rsidRPr="00AD21C2" w:rsidRDefault="00AD21C2" w:rsidP="008A66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452490, с.Татарский Малояз, ул. Школьная, 2 </w:t>
            </w:r>
          </w:p>
          <w:p w:rsidR="00AD21C2" w:rsidRPr="00AD21C2" w:rsidRDefault="00AD21C2" w:rsidP="008A6678">
            <w:pPr>
              <w:ind w:lef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1C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2-90-35, 2-90-78</w:t>
            </w:r>
          </w:p>
        </w:tc>
      </w:tr>
    </w:tbl>
    <w:p w:rsidR="00020B84" w:rsidRDefault="00AD21C2" w:rsidP="00AD21C2">
      <w:pPr>
        <w:rPr>
          <w:b/>
        </w:rPr>
      </w:pPr>
      <w:r>
        <w:t>______________________________________________________________________________</w:t>
      </w:r>
    </w:p>
    <w:p w:rsidR="000B45D6" w:rsidRDefault="000B45D6" w:rsidP="000B45D6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КАРАР                </w:t>
      </w:r>
      <w:r w:rsidR="00AD21C2">
        <w:rPr>
          <w:b/>
          <w:sz w:val="24"/>
          <w:szCs w:val="24"/>
        </w:rPr>
        <w:t xml:space="preserve">                             №</w:t>
      </w:r>
      <w:r>
        <w:rPr>
          <w:b/>
          <w:sz w:val="24"/>
          <w:szCs w:val="24"/>
        </w:rPr>
        <w:t xml:space="preserve">   </w:t>
      </w:r>
      <w:r w:rsidR="00AD21C2">
        <w:rPr>
          <w:b/>
          <w:sz w:val="24"/>
          <w:szCs w:val="24"/>
        </w:rPr>
        <w:t>1</w:t>
      </w:r>
      <w:r w:rsidR="0034753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             </w:t>
      </w:r>
      <w:r w:rsidR="00AD21C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ПОСТАНОВЛЕНИЕ</w:t>
      </w:r>
    </w:p>
    <w:p w:rsidR="00AD21C2" w:rsidRDefault="00AD21C2" w:rsidP="000B45D6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p w:rsidR="000B45D6" w:rsidRPr="002025D7" w:rsidRDefault="000B45D6" w:rsidP="000B45D6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>
        <w:rPr>
          <w:sz w:val="28"/>
          <w:szCs w:val="28"/>
        </w:rPr>
        <w:t xml:space="preserve">15» март 2021 й.     </w:t>
      </w:r>
      <w:r w:rsidR="00AD21C2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«15» марта  2021 г.</w:t>
      </w:r>
    </w:p>
    <w:p w:rsidR="000B45D6" w:rsidRPr="002F6FAB" w:rsidRDefault="000B45D6" w:rsidP="000B45D6">
      <w:pPr>
        <w:jc w:val="both"/>
        <w:rPr>
          <w:rFonts w:ascii="Times New Roman" w:hAnsi="Times New Roman" w:cs="Times New Roman"/>
        </w:rPr>
      </w:pPr>
    </w:p>
    <w:p w:rsidR="000B45D6" w:rsidRPr="000B45D6" w:rsidRDefault="000B45D6" w:rsidP="000B45D6">
      <w:pPr>
        <w:widowControl/>
        <w:tabs>
          <w:tab w:val="left" w:pos="7020"/>
        </w:tabs>
        <w:spacing w:after="1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0B45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Об утверждении Порядка исполнения бюджета сельского поселения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</w:t>
      </w:r>
      <w:r w:rsidR="00AD21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алоязовский </w:t>
      </w:r>
      <w:r w:rsidRPr="000B45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</w:t>
      </w:r>
      <w:r w:rsidR="00AD21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алоязовский </w:t>
      </w:r>
      <w:r w:rsidRPr="000B45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</w:t>
      </w:r>
    </w:p>
    <w:p w:rsidR="000B45D6" w:rsidRPr="000B45D6" w:rsidRDefault="000B45D6" w:rsidP="000B45D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со </w:t>
      </w:r>
      <w:hyperlink r:id="rId8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статьями 219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hyperlink r:id="rId9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219.2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Бюджетного кодекса Российской Федерации, </w:t>
      </w:r>
      <w:hyperlink r:id="rId10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Законом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Башкортостан "О бюджетном процессе в Республике Башкортостан"  постановляет: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Утвердить прилагаемый </w:t>
      </w:r>
      <w:hyperlink r:id="rId11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Порядок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исполнения бюджета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алоязовский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по расходам и источникам финансирования дефицита бюджета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алоязовский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 муниципального района Салаватский район Республики Башкортостан.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Настоящее постановление вступает в силу с 1 января 2021 года.</w:t>
      </w:r>
    </w:p>
    <w:p w:rsidR="000B45D6" w:rsidRPr="000B45D6" w:rsidRDefault="000B45D6" w:rsidP="00AD21C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3</w:t>
      </w:r>
      <w:r w:rsidRPr="00FE26C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  <w:r w:rsidRPr="00FE26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 настоящее Постановление на информационном стенде Администрации сельского  поселения</w:t>
      </w:r>
      <w:r w:rsidR="00AD21C2" w:rsidRPr="00FE26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Малоязовский </w:t>
      </w:r>
      <w:r w:rsidRPr="00FE26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по адресу: </w:t>
      </w:r>
      <w:r w:rsidR="00AD21C2" w:rsidRPr="00FE26C7">
        <w:rPr>
          <w:rFonts w:ascii="Times New Roman" w:hAnsi="Times New Roman" w:cs="Times New Roman"/>
          <w:sz w:val="28"/>
          <w:szCs w:val="28"/>
        </w:rPr>
        <w:t xml:space="preserve">с.Татарский Малояз, ул.Школьная, д.2, на официальном сайте Администрации сельского поселения Малоязовский сельсовет муниципального района Салаватский район Республики Башкортостан </w:t>
      </w:r>
      <w:hyperlink w:history="1">
        <w:r w:rsidR="00AD21C2" w:rsidRPr="00FE26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D21C2" w:rsidRPr="00FE26C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D21C2" w:rsidRPr="00FE26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spmaloyaz</w:t>
        </w:r>
        <w:r w:rsidR="00AD21C2" w:rsidRPr="00FE26C7">
          <w:rPr>
            <w:rStyle w:val="a3"/>
            <w:rFonts w:ascii="Times New Roman" w:hAnsi="Times New Roman" w:cs="Times New Roman"/>
            <w:sz w:val="28"/>
            <w:szCs w:val="28"/>
          </w:rPr>
          <w:t xml:space="preserve">  .</w:t>
        </w:r>
        <w:r w:rsidR="00AD21C2" w:rsidRPr="00FE26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D21C2" w:rsidRPr="00FE26C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AD21C2" w:rsidRPr="00FE26C7">
        <w:rPr>
          <w:rFonts w:ascii="Times New Roman" w:hAnsi="Times New Roman" w:cs="Times New Roman"/>
          <w:sz w:val="28"/>
          <w:szCs w:val="28"/>
        </w:rPr>
        <w:t>.</w:t>
      </w:r>
    </w:p>
    <w:p w:rsidR="000B45D6" w:rsidRPr="000B45D6" w:rsidRDefault="000B45D6" w:rsidP="000B45D6">
      <w:pPr>
        <w:widowControl/>
        <w:shd w:val="clear" w:color="auto" w:fill="FFFFFF"/>
        <w:tabs>
          <w:tab w:val="left" w:pos="993"/>
        </w:tabs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4. </w:t>
      </w:r>
      <w:r w:rsidRPr="000B45D6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Контроль   за   исполнением   настоящего   постановления   оставляю за собой.</w:t>
      </w:r>
    </w:p>
    <w:p w:rsidR="000B45D6" w:rsidRPr="000B45D6" w:rsidRDefault="000B45D6" w:rsidP="000B45D6">
      <w:pPr>
        <w:widowControl/>
        <w:shd w:val="clear" w:color="auto" w:fill="FFFFFF"/>
        <w:tabs>
          <w:tab w:val="left" w:pos="993"/>
        </w:tabs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shd w:val="clear" w:color="auto" w:fill="FFFFFF"/>
        <w:tabs>
          <w:tab w:val="left" w:pos="993"/>
        </w:tabs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0B45D6" w:rsidRDefault="000B45D6" w:rsidP="000B4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AD21C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E26C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21C2">
        <w:rPr>
          <w:rFonts w:ascii="Times New Roman" w:hAnsi="Times New Roman" w:cs="Times New Roman"/>
          <w:sz w:val="28"/>
          <w:szCs w:val="28"/>
        </w:rPr>
        <w:t xml:space="preserve">   С.Ш.Ишмухаметова </w:t>
      </w:r>
    </w:p>
    <w:p w:rsidR="000B45D6" w:rsidRPr="000B45D6" w:rsidRDefault="000B45D6" w:rsidP="000B45D6">
      <w:pPr>
        <w:widowControl/>
        <w:shd w:val="clear" w:color="auto" w:fill="FFFFFF"/>
        <w:tabs>
          <w:tab w:val="left" w:pos="993"/>
        </w:tabs>
        <w:spacing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shd w:val="clear" w:color="auto" w:fill="FFFFFF"/>
        <w:tabs>
          <w:tab w:val="left" w:pos="993"/>
        </w:tabs>
        <w:spacing w:line="315" w:lineRule="atLeast"/>
        <w:ind w:left="1789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B45D6" w:rsidRPr="000B45D6" w:rsidRDefault="000B45D6" w:rsidP="000B45D6">
      <w:pPr>
        <w:autoSpaceDE w:val="0"/>
        <w:autoSpaceDN w:val="0"/>
        <w:adjustRightInd w:val="0"/>
        <w:ind w:left="5664" w:firstLine="708"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</w:p>
    <w:p w:rsidR="000B45D6" w:rsidRPr="000B45D6" w:rsidRDefault="000B45D6" w:rsidP="000B45D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lang w:bidi="ar-SA"/>
        </w:rPr>
        <w:t>Постановлением Администрации</w:t>
      </w:r>
    </w:p>
    <w:p w:rsidR="000B45D6" w:rsidRPr="000B45D6" w:rsidRDefault="000B45D6" w:rsidP="000B45D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lang w:bidi="ar-SA"/>
        </w:rPr>
        <w:t xml:space="preserve">сельского поселения </w:t>
      </w:r>
      <w:r w:rsidR="00AD21C2">
        <w:rPr>
          <w:rFonts w:ascii="Times New Roman" w:eastAsia="Times New Roman" w:hAnsi="Times New Roman" w:cs="Times New Roman"/>
          <w:color w:val="auto"/>
          <w:lang w:bidi="ar-SA"/>
        </w:rPr>
        <w:t xml:space="preserve">Малоязовский </w:t>
      </w:r>
      <w:r w:rsidRPr="000B45D6">
        <w:rPr>
          <w:rFonts w:ascii="Times New Roman" w:eastAsia="Times New Roman" w:hAnsi="Times New Roman" w:cs="Times New Roman"/>
          <w:color w:val="auto"/>
          <w:lang w:bidi="ar-SA"/>
        </w:rPr>
        <w:t xml:space="preserve"> сельсовет </w:t>
      </w:r>
    </w:p>
    <w:p w:rsidR="000B45D6" w:rsidRPr="000B45D6" w:rsidRDefault="000B45D6" w:rsidP="000B45D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lang w:bidi="ar-SA"/>
        </w:rPr>
        <w:t>муниципального района</w:t>
      </w:r>
    </w:p>
    <w:p w:rsidR="000B45D6" w:rsidRPr="000B45D6" w:rsidRDefault="000B45D6" w:rsidP="000B45D6">
      <w:pPr>
        <w:autoSpaceDE w:val="0"/>
        <w:autoSpaceDN w:val="0"/>
        <w:adjustRightInd w:val="0"/>
        <w:ind w:left="5664" w:firstLine="70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lang w:bidi="ar-SA"/>
        </w:rPr>
        <w:t>Салаватский район Республики Башкортостан</w:t>
      </w:r>
    </w:p>
    <w:p w:rsidR="000B45D6" w:rsidRPr="000B45D6" w:rsidRDefault="00AD21C2" w:rsidP="000B45D6">
      <w:pPr>
        <w:autoSpaceDE w:val="0"/>
        <w:autoSpaceDN w:val="0"/>
        <w:adjustRightInd w:val="0"/>
        <w:ind w:left="5664" w:firstLine="708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="000B45D6" w:rsidRPr="000B45D6">
        <w:rPr>
          <w:rFonts w:ascii="Times New Roman" w:eastAsia="Times New Roman" w:hAnsi="Times New Roman" w:cs="Times New Roman"/>
          <w:color w:val="auto"/>
          <w:lang w:bidi="ar-SA"/>
        </w:rPr>
        <w:t>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0B45D6">
        <w:rPr>
          <w:rFonts w:ascii="Times New Roman" w:eastAsia="Times New Roman" w:hAnsi="Times New Roman" w:cs="Times New Roman"/>
          <w:color w:val="auto"/>
          <w:lang w:bidi="ar-SA"/>
        </w:rPr>
        <w:t>15 марта</w:t>
      </w:r>
      <w:r w:rsidR="000B45D6" w:rsidRPr="000B45D6">
        <w:rPr>
          <w:rFonts w:ascii="Times New Roman" w:eastAsia="Times New Roman" w:hAnsi="Times New Roman" w:cs="Times New Roman"/>
          <w:color w:val="auto"/>
          <w:lang w:bidi="ar-SA"/>
        </w:rPr>
        <w:t xml:space="preserve"> 2021 г. N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1</w:t>
      </w:r>
      <w:r w:rsidR="0034753E">
        <w:rPr>
          <w:rFonts w:ascii="Times New Roman" w:eastAsia="Times New Roman" w:hAnsi="Times New Roman" w:cs="Times New Roman"/>
          <w:color w:val="auto"/>
          <w:lang w:bidi="ar-SA"/>
        </w:rPr>
        <w:t>3</w:t>
      </w:r>
    </w:p>
    <w:p w:rsidR="000B45D6" w:rsidRPr="000B45D6" w:rsidRDefault="000B45D6" w:rsidP="000B45D6">
      <w:pPr>
        <w:autoSpaceDE w:val="0"/>
        <w:autoSpaceDN w:val="0"/>
        <w:adjustRightInd w:val="0"/>
        <w:ind w:left="5664" w:firstLine="708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0B45D6" w:rsidRPr="000B45D6" w:rsidRDefault="000B45D6" w:rsidP="000B45D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B45D6" w:rsidRPr="000B45D6" w:rsidRDefault="000B45D6" w:rsidP="000B45D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0" w:name="Par31"/>
      <w:bookmarkEnd w:id="0"/>
      <w:r w:rsidRPr="000B45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ПОРЯДОК</w:t>
      </w:r>
    </w:p>
    <w:p w:rsidR="000B45D6" w:rsidRPr="000B45D6" w:rsidRDefault="000B45D6" w:rsidP="000B45D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исполнения бюджета сельского поселения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</w:t>
      </w:r>
      <w:r w:rsidR="00AD21C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алоязовский </w:t>
      </w:r>
      <w:r w:rsidRPr="000B45D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сельсовет  муниципального</w:t>
      </w: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района Салаватский район Республики Башкортостан</w:t>
      </w: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  <w:t xml:space="preserve">по расходам и источникам финансирования дефицита бюджета сельского поселения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</w:t>
      </w:r>
      <w:r w:rsidR="00AD21C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алоязовский </w:t>
      </w: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сельсовет  муниципального района Салаватский район </w:t>
      </w:r>
    </w:p>
    <w:p w:rsidR="000B45D6" w:rsidRPr="000B45D6" w:rsidRDefault="000B45D6" w:rsidP="000B45D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Башкортостан</w:t>
      </w:r>
    </w:p>
    <w:p w:rsidR="000B45D6" w:rsidRPr="000B45D6" w:rsidRDefault="000B45D6" w:rsidP="000B45D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1" w:name="Par38"/>
      <w:bookmarkEnd w:id="1"/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I. Общие положения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Настоящий Порядок разработан в соответствии со </w:t>
      </w:r>
      <w:hyperlink r:id="rId12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bidi="ar-SA"/>
          </w:rPr>
          <w:t>статьями 219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hyperlink r:id="rId13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bidi="ar-SA"/>
          </w:rPr>
          <w:t>219.2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Бюджетного кодекса Российской Федерации (далее – БК РФ), </w:t>
      </w:r>
      <w:hyperlink r:id="rId14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bidi="ar-SA"/>
          </w:rPr>
          <w:t>Законом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Башкортостан «О бюджетном процессе в Республике Башкортостан» и устанавливает порядок исполнения бюджета сельского поселения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 муниципального района Салаватский район Республики Башкортостан по расходам и выплатам по источникам финансирования дефицита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сельсовет  муниципального района Салаватский район Республики Башкортостан.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Исполнение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 муниципального района Салаватский район Республики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Башкортостан по расходам и выплатам по источникам финансирования дефицита бюджета сельского поселения 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 предусматривает: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принятие и учет бюджетных и денежных обязательств получателями средств бюджета сельского поселения 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сельсовет  муниципального района Салаватский район Республики Башкортостан (далее- получатели средств) в пределах доведенных лимитов бюджетных обязательств, администраторами источников финансирования дефицита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(далее – администраторы) - в пределах доведенных бюджетных ассигнований по источникам финансирования дефицита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Республики Башкортостан (далее – средства бюджета Республики Башкортостан);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подтверждение получателями средств и администраторами (далее вместе – клиенты) денежных обязательств, подлежащих оплате за счет средств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Башкортостан;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санкционирование Администрацией СП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МР Салаватский район Республики Башкортостан (далее – Администрация СП) оплаты денежных обязательств клиентов, подлежащих оплате за счет средств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Башкортостан;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подтверждение исполнения денежных обязательств клиентов, подлежащих оплате за счет средств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Calibri" w:eastAsia="Times New Roman" w:hAnsi="Calibri" w:cs="Calibri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Казначейское обслуживание исполнения бюджета сельского поселения 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 осуществляется Управлением Федерального казначейства по Республике Башкортостан (далее – УФК по Республике Башкортостан) по варианту с открытием лицевого счета бюджета Администрации СП.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Для осуществления и отражения операций по исполнению бюджета сельского поселения 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 Администрации СП в УФК по Республике Башкортостан открывается казначейский счет по коду вида 03231 «средства местных бюджетов».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II. Принятие клиентами бюджетных обязательств, подлежащих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исполнению за счет средств бюджета</w:t>
      </w:r>
      <w:r w:rsidR="00AD21C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сельского поселения  </w:t>
      </w:r>
      <w:r w:rsidR="00AD21C2" w:rsidRPr="00AD21C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 Клиент принимает бюджетные обязательства, подлежащие исполнению за счет средств бюджета сельского поселения</w:t>
      </w:r>
      <w:r w:rsidR="00AD21C2" w:rsidRP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 Принятие бюджетных обязательств осуществляется клиентом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 пределах доведенных до него лимитов бюджетных обязательств и бюджетных ассигнований.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 Заключение и оплата клиентом муниципальных контрактов, иных договоров, подлежащих исполнению за счет средств бюджета сельского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сельсовет муниципального района Салаватский район Республики Башкортостан, производятся в пределах доведенных ему по кодам классификации расходов бюджета сельского поселения 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 лимитов бюджетных обязательств и по кодам классификации источников финансирования дефицитов бюджетов бюджетных ассигнований, и с учетом принятых и неисполненных обязательств.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уменьшении клиенту главным распорядителем (распорядителем) бюджетных средств ранее доведенных бюджетных ассигнований, лимитов бюджетных обязательств исполнение заключенных муниципальных контрактов, иных договоров осуществляется в соответствии с требованиями </w:t>
      </w:r>
      <w:hyperlink r:id="rId15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bidi="ar-SA"/>
          </w:rPr>
          <w:t>пункта 6 статьи 161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БК РФ.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III. Подтверждение клиентами денежных обязательств,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подлежащих оплате за счет средств бюджета сельского поселения  </w:t>
      </w:r>
      <w:r w:rsidR="00AD21C2" w:rsidRPr="00AD21C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Малоязовский </w:t>
      </w:r>
      <w:r w:rsidRPr="00AD21C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сельсовет</w:t>
      </w: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муниципального района Салаватский район Республики Башкортостан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8. Клиент подтверждает обязанность оплатить за счет средств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 денежные обязательства в соответствии с распоряжениями о совершении казначейских платежей (далее – Распоряжение) и иными документами, необходимыми для санкционирования их оплаты.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9. Оформление Распоряжений и иных документов, представляемых клиентами в Администрацию СП для санкционирования оплаты денежных обязательств, осуществляется в соответствии с требованиями </w:t>
      </w:r>
      <w:hyperlink r:id="rId16" w:history="1">
        <w:r w:rsidRPr="000B45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БК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Администрации СП.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10. При исполнении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информационный обмен между клиентами и Администрацией СП осуществляется в электронной форме с применением средств электронной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подписи (далее – в электронной форме)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Если у клиента или Администрации СП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– на бумажном носителе).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11. Документооборот при исполнении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IV. Санкционирование оплаты денежных обязательств клиентов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 Администрация СП осуществляет постановку на учет бюджетных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и денежных обязательств в соответствии с </w:t>
      </w:r>
      <w:hyperlink r:id="rId17" w:history="1">
        <w:r w:rsidRPr="000B45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порядком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учета бюджетных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и денежных обязательств получателей средств бюджета сельского поселения  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Башкортостан, установленным Администрацией СП.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13. Для оплаты денежных обязательств клиенты представляют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в Администрацию СП Распоряжение, реквизиты которого предусмотрены приложением к настоящему Порядку по форме, установленной Положением Центрального банка Российской Федерации от 19 июня 2012 года № 383-П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«О правилах осуществления перевода денежных средств» с учетом требований, установленных Положением Центрального банка Российской Федерации от 06 октября 2020 года № 735-П «О ведении Банком России и кредитными организациями (филиалами) банковских счетов территориальных органов Федерального казначейства».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СП принимает Распоряжение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18" w:history="1">
        <w:r w:rsidRPr="000B45D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bidi="ar-SA"/>
          </w:rPr>
          <w:t>порядком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санкционирования оплаты денежных обязательств получателей средств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 и администраторов источников финансирования дефицита бюджета сельского поселения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Салаватский район Республики Башкортостан, установленным Администрацией СП (далее – Порядок санкционирования).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14. Администрация СП при постановке на учет бюджетных и денежных обязательств, а также при санкционировании оплаты денежных обязательств осуществляют контроль за: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непревышением бюджетных обязательств над соответствующими лимитами бюджетных обязательств или бюджетными ассигнованиями, доведенными до клиента, а также соответствием информации о бюджетном обязательстве кодам классификации расходов бюджета сельского поселения  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 и кодам классификации источников финансирования дефицитов бюджетов;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соответствием информации о денежном обязательстве информации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о поставленном на учет соответствующем бюджетном обязательстве;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30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соответствием информации, указанной в Распоряжении информации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о денежном обязательстве;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наличием документов, подтверждающих возникновение денежного обязательства.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случае, если бюджетное обязательство возникло на основании муниципального контракта, дополнительно осуществляется контроль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за соответствием сведений о муниципальном контракте в реестре контрактов, предусмотренном </w:t>
      </w:r>
      <w:hyperlink r:id="rId19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bidi="ar-SA"/>
          </w:rPr>
          <w:t>законодательством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 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денежных обязательств по публичным нормативным обязательствам может осуществляться в пределах доведенных до получателя средств бюджетных ассигнований.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Оплата денежных обязательств по выплатам по источникам финансирования дефицита бюджета осуществляется в пределах доведенных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до администратора бюджетных ассигнований.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Санкционирование оплаты денежных обязательств осуществляется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 форме совершения разрешительной надписи (акцепта) после проверки наличия документов, предусмотренных Порядком санкционирования.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V. Подтверждение исполнения денежных обязательств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клиентов, подлежащих оплате за счет средств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бюджета сельского </w:t>
      </w:r>
      <w:r w:rsidRPr="00AD21C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поселения  </w:t>
      </w:r>
      <w:r w:rsidR="00AD21C2" w:rsidRPr="00AD21C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сельсовет муниципального района Салаватский район Республики Башкортостан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с единого счета бюджета в пользу физических или юридических лиц, бюджетов бюджетной системы Российской Федерации, а также проверки  иных документов, подтверждающих проведение неденежных операций  по исполнению денежных обязательств получателей средств.</w:t>
      </w:r>
    </w:p>
    <w:p w:rsidR="000B45D6" w:rsidRPr="000B45D6" w:rsidRDefault="000B45D6" w:rsidP="000B45D6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16. Подтверждение исполнения денежных обязательств клиентов осуществляется Администрацией СП путем выдачи клиенту выписки из его лицевого счета с приложенными к ней документами, служащими основанием для отражения операций на лицевом счете клиента с отметкой Администрации СП, подтверждающей списание денежных средств в пользу физических или юридических лиц, бюджетов бюджетной системы Российской Федерации.</w:t>
      </w:r>
    </w:p>
    <w:p w:rsidR="000B45D6" w:rsidRPr="000B45D6" w:rsidRDefault="000B45D6" w:rsidP="000B45D6">
      <w:pPr>
        <w:autoSpaceDE w:val="0"/>
        <w:autoSpaceDN w:val="0"/>
        <w:spacing w:before="22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17. Оформление и выдача клиентам выписок из их лицевых счетов осуществляются Администрацией СП в соответствии с </w:t>
      </w:r>
      <w:hyperlink r:id="rId20" w:history="1">
        <w:r w:rsidRPr="000B45D6">
          <w:rPr>
            <w:rFonts w:ascii="Times New Roman" w:eastAsia="Times New Roman" w:hAnsi="Times New Roman" w:cs="Times New Roman"/>
            <w:color w:val="auto"/>
            <w:sz w:val="28"/>
            <w:szCs w:val="28"/>
            <w:u w:val="single"/>
            <w:lang w:bidi="ar-SA"/>
          </w:rPr>
          <w:t>порядком</w:t>
        </w:r>
      </w:hyperlink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открытия </w:t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и ведения лицевых счетов в Администрации СП, установленным Администрацией СП.</w:t>
      </w:r>
    </w:p>
    <w:p w:rsidR="000B45D6" w:rsidRPr="000B45D6" w:rsidRDefault="000B45D6" w:rsidP="000B45D6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lang w:bidi="ar-SA"/>
        </w:rPr>
      </w:pPr>
    </w:p>
    <w:p w:rsidR="000B45D6" w:rsidRPr="000B45D6" w:rsidRDefault="000B45D6" w:rsidP="000B45D6">
      <w:pPr>
        <w:widowControl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Верно: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spacing w:line="240" w:lineRule="atLeast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>Управляющая делами</w:t>
      </w:r>
    </w:p>
    <w:p w:rsidR="000B45D6" w:rsidRPr="000B45D6" w:rsidRDefault="000B45D6" w:rsidP="000B45D6">
      <w:pPr>
        <w:widowControl/>
        <w:spacing w:line="240" w:lineRule="atLeast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 xml:space="preserve">СП </w:t>
      </w:r>
      <w:r w:rsidR="00AD21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Малоязовский</w:t>
      </w:r>
      <w:r w:rsidR="00AD21C2" w:rsidRPr="000B45D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 xml:space="preserve"> </w:t>
      </w:r>
      <w:r w:rsidRPr="000B45D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 xml:space="preserve">сельсовет                              </w:t>
      </w:r>
    </w:p>
    <w:p w:rsidR="000B45D6" w:rsidRPr="000B45D6" w:rsidRDefault="000B45D6" w:rsidP="000B45D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</w:pPr>
    </w:p>
    <w:p w:rsidR="000B45D6" w:rsidRPr="000B45D6" w:rsidRDefault="000B45D6" w:rsidP="000B45D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autoSpaceDE w:val="0"/>
        <w:autoSpaceDN w:val="0"/>
        <w:adjustRightInd w:val="0"/>
        <w:ind w:left="5812"/>
        <w:outlineLvl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FE26C7" w:rsidRPr="000B45D6" w:rsidRDefault="00FE26C7" w:rsidP="000B45D6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0B45D6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0B45D6" w:rsidRPr="00AD21C2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lastRenderedPageBreak/>
        <w:t>«</w:t>
      </w:r>
      <w:r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Приложение </w:t>
      </w:r>
    </w:p>
    <w:p w:rsidR="000B45D6" w:rsidRPr="00AD21C2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к Порядку исполнения бюджета СП  </w:t>
      </w:r>
      <w:r w:rsidR="00AD21C2"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Малоязовский</w:t>
      </w:r>
      <w:r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сельсовет  МР Салаватский район </w:t>
      </w:r>
    </w:p>
    <w:p w:rsidR="000B45D6" w:rsidRPr="00AD21C2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Республики Башкортостан </w:t>
      </w:r>
    </w:p>
    <w:p w:rsidR="000B45D6" w:rsidRPr="00AD21C2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 расходам и источникам </w:t>
      </w:r>
    </w:p>
    <w:p w:rsidR="000B45D6" w:rsidRPr="00AD21C2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финансирования дефицита бюджета  СП  </w:t>
      </w:r>
      <w:r w:rsidR="00AD21C2"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Малоязовский </w:t>
      </w:r>
      <w:r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сельсовет</w:t>
      </w:r>
      <w:bookmarkStart w:id="2" w:name="_GoBack"/>
      <w:bookmarkEnd w:id="2"/>
      <w:r w:rsidR="00AD21C2"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МР Салаватский район </w:t>
      </w:r>
    </w:p>
    <w:p w:rsidR="000B45D6" w:rsidRPr="00AD21C2" w:rsidRDefault="000B45D6" w:rsidP="000B45D6">
      <w:pPr>
        <w:widowControl/>
        <w:ind w:left="5812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D21C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Республики Башкортостан</w:t>
      </w:r>
    </w:p>
    <w:p w:rsidR="000B45D6" w:rsidRPr="000B45D6" w:rsidRDefault="000B45D6" w:rsidP="000B45D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Реквизиты Распоряжения о совершении казначейского платежа </w:t>
      </w:r>
    </w:p>
    <w:p w:rsidR="000B45D6" w:rsidRPr="000B45D6" w:rsidRDefault="000B45D6" w:rsidP="000B45D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2694"/>
        <w:gridCol w:w="6520"/>
      </w:tblGrid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Номер реквизита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Наименование реквизита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Значение реквизита</w:t>
            </w:r>
          </w:p>
        </w:tc>
      </w:tr>
    </w:tbl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vanish/>
          <w:color w:val="auto"/>
          <w:sz w:val="20"/>
          <w:szCs w:val="20"/>
          <w:lang w:bidi="ar-SA"/>
        </w:rPr>
      </w:pPr>
    </w:p>
    <w:tbl>
      <w:tblPr>
        <w:tblW w:w="10915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2693"/>
        <w:gridCol w:w="6521"/>
      </w:tblGrid>
      <w:tr w:rsidR="000B45D6" w:rsidRPr="000B45D6" w:rsidTr="00D9075C">
        <w:trPr>
          <w:trHeight w:val="299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Наименование распоряжения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Указывается наименование распоряжения ПЛАТЕЖНОЕ ПОРУЧЕНИЕ 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Номер распоряжения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Дата составления распоряжения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Указываются в распоряжении день, месяц, год цифрами в формате ДД.ММ.ГГГГ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Сумма прописью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Сумма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Плательщик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полное или сокращенное наименование плательщика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Номер лицевого счета плательщика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Указывается номер лицевого счета плательщика 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Номер счета плательщика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ИНН плательщика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ИНН (при наличии) или КИО (при наличии) плательщика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КПП плательщика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код причины постановки на учет в налоговом органе плательщика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Получатель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полное или сокращенное наименование получателя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Номер счета получателя средств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Банк получателя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Указываются наименование и место нахождения банка получателя средств</w:t>
            </w:r>
          </w:p>
        </w:tc>
      </w:tr>
      <w:tr w:rsidR="000B45D6" w:rsidRPr="000B45D6" w:rsidTr="00D9075C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БИК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Банковский идентификационный код банка получателя средств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Номер счета обслуживающей организации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ИНН получателя средств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ИНН (при наличии) или КИО (при наличии) получателя средств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КПП получателя средств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«0»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Очередность платежа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Указывается очередность платежа цифрами в соответствии с Гражданским </w:t>
            </w:r>
            <w:hyperlink r:id="rId21" w:history="1">
              <w:r w:rsidRPr="000B45D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bidi="ar-SA"/>
                </w:rPr>
                <w:t>кодексом</w:t>
              </w:r>
            </w:hyperlink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Российской Федерации</w:t>
            </w:r>
          </w:p>
        </w:tc>
      </w:tr>
      <w:tr w:rsidR="000B45D6" w:rsidRPr="000B45D6" w:rsidTr="00D9075C">
        <w:trPr>
          <w:trHeight w:val="197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Назначение платежа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Уникальный идентификатор начисления, </w:t>
            </w: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уникальный идентификатор платежа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 xml:space="preserve">Указывается уникальный идентификатор начисления, состоящий из 20 символов или 25 цифр, при этом все символы (цифры) одновременно не </w:t>
            </w: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могут принимать значение ноль «0».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уникальный идентификатор платежа в соответствии с Положением Центрального банка Российской Федерации от 19 июня 2012 года № 383-П «О правилах осуществления перевода денежных средств».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 отсутствии уникального идентификатора начисления и уникального идентификатора платежа указывается значение ноль «0»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Учетный номер бюджетного обязательства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номер бюджетного обязательства, присвоенный при его постановке на учет.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код бюджетной классификации (дополнительной классификации) плательщика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en-US" w:bidi="ar-SA"/>
              </w:rPr>
            </w:pP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Код бюджетной классификации получателя средств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Вид документа-основания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«УИН»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Номер документа-основания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Указывается номер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</w:t>
            </w: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на основании которого совершен казначейский платеж.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«0»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Дата документа-основания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Допускается указание нескольких реквизитов в одном распоряжении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Предмет документа-основания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Статус плательщика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статус плательщика в соответствии с требованиями нормативных правовых актов Министерства финансов Российской Федерации, устанавливаемых по согласованию с Центральным банком Российской Федерации, к реквизиту «101» платежного поручения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Код классификации доходов бюджетов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«0»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Код ОКТМО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Указывается код по Общероссийскому </w:t>
            </w:r>
            <w:hyperlink r:id="rId22" w:history="1">
              <w:r w:rsidRPr="000B45D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bidi="ar-SA"/>
                </w:rPr>
                <w:t>классификатору</w:t>
              </w:r>
            </w:hyperlink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территорий муниципальных образований, к реквизиту «105» платежного поручения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Основание платежа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Указывается основание платежа в соответствии с требованиями нормативных правовых актов, принятых в соответствии с </w:t>
            </w:r>
            <w:hyperlink r:id="rId23" w:history="1">
              <w:r w:rsidRPr="000B45D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bidi="ar-SA"/>
                </w:rPr>
                <w:t>частью 1 статьи 8</w:t>
              </w:r>
            </w:hyperlink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Федерального закона от 27 июня 2011 года № 161-ФЗ «О национальной платежной системе», к реквизиту «106» платежного поручения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Налоговый период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Указывается налоговый период или код таможенного органа в соответствии с требованиями нормативных правовых актов, принятых в соответствии с </w:t>
            </w:r>
            <w:hyperlink r:id="rId24" w:history="1">
              <w:r w:rsidRPr="000B45D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bidi="ar-SA"/>
                </w:rPr>
                <w:t>частью 1 статьи 8</w:t>
              </w:r>
            </w:hyperlink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Федерального закона от 27 июня 2011 года № 161-ФЗ «О национальной платежной системе», к реквизиту «107» платежного поручения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Номер документа-основания платежа в бюджетную систему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или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Идентификатор плательщика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Указывается номер документа-основания в соответствии с требованиями нормативных правовых актов, принятых в соответствии с </w:t>
            </w:r>
            <w:hyperlink r:id="rId25" w:history="1">
              <w:r w:rsidRPr="000B45D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bidi="ar-SA"/>
                </w:rPr>
                <w:t>частью 1 статьи 8</w:t>
              </w:r>
            </w:hyperlink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Федерального закона от 27 июня 2011 года № 161-ФЗ «О национальной платежной системе», к реквизиту «108» платежного поручения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или</w:t>
            </w: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идентификатор сведений о физическом лице в соответствии с требованиями нормативных правовых актов Министерства финансов Российской Федерации, устанавливаемых по согласованию с Центральным банком Российской Федерации, к реквизиту «108» платежного поручения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Дата документа-основания платежа в бюджетную систему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Указывается дата документа-основания в соответствии с требованиями нормативных правовых актов Министерства финансов Российской Федерации, устанавливаемых по согласованию с Центральным банком Российской Федерации, к реквизиту «109» платежного поручения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Код выплат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6" w:history="1">
              <w:r w:rsidRPr="000B45D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en-US" w:bidi="ar-SA"/>
                </w:rPr>
                <w:t>частями 5.5</w:t>
              </w:r>
            </w:hyperlink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и </w:t>
            </w:r>
            <w:hyperlink r:id="rId27" w:history="1">
              <w:r w:rsidRPr="000B45D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en-US" w:bidi="ar-SA"/>
                </w:rPr>
                <w:t>5.6 статьи 30.5</w:t>
              </w:r>
            </w:hyperlink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Федерального закона № 161-ФЗ, </w:t>
            </w: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указывается «1». В иных случаях значение реквизита не указывается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НДС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ставка налога на добавленную стоимость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Должность руководителя (уполномоченного им лица)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наименование должности руководителя или уполномоченного им лица</w:t>
            </w:r>
          </w:p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расшифровка подписи руководителя (уполномоченного лица), с указанием фамилии и инициалов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Подпись руководителя (уполномоченного им лица)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наименование должности главного бухгалтера (уполномоченного лица)</w:t>
            </w:r>
          </w:p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Должность ответственного исполнителя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ФИО (отчество при наличии) ответственного исполнителя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B45D6" w:rsidRPr="000B45D6" w:rsidTr="00D907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М.П.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Место для оттиска печати плательщика.</w:t>
            </w:r>
          </w:p>
          <w:p w:rsidR="000B45D6" w:rsidRPr="000B45D6" w:rsidRDefault="000B45D6" w:rsidP="000B45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B45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0B45D6" w:rsidRPr="000B45D6" w:rsidRDefault="000B45D6" w:rsidP="000B45D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45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45D6" w:rsidRPr="000B45D6" w:rsidRDefault="000B45D6" w:rsidP="000B45D6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0B45D6" w:rsidRDefault="000B45D6" w:rsidP="00F63D3F">
      <w:pPr>
        <w:rPr>
          <w:iCs/>
          <w:sz w:val="28"/>
          <w:szCs w:val="28"/>
        </w:rPr>
      </w:pPr>
    </w:p>
    <w:p w:rsidR="000B45D6" w:rsidRPr="00F6562F" w:rsidRDefault="000B45D6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</w:t>
      </w:r>
      <w:r w:rsidR="00AD21C2">
        <w:rPr>
          <w:rFonts w:ascii="Times New Roman" w:hAnsi="Times New Roman" w:cs="Times New Roman"/>
          <w:sz w:val="28"/>
          <w:szCs w:val="28"/>
        </w:rPr>
        <w:t xml:space="preserve">                           С.Ш.Ишмухаметова </w:t>
      </w:r>
    </w:p>
    <w:sectPr w:rsidR="002F6FAB" w:rsidRPr="00F63D3F" w:rsidSect="002F6FAB">
      <w:headerReference w:type="even" r:id="rId28"/>
      <w:headerReference w:type="default" r:id="rId29"/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922" w:rsidRDefault="00B04922">
      <w:r>
        <w:separator/>
      </w:r>
    </w:p>
  </w:endnote>
  <w:endnote w:type="continuationSeparator" w:id="1">
    <w:p w:rsidR="00B04922" w:rsidRDefault="00B04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922" w:rsidRDefault="00B04922"/>
  </w:footnote>
  <w:footnote w:type="continuationSeparator" w:id="1">
    <w:p w:rsidR="00B04922" w:rsidRDefault="00B049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D6" w:rsidRDefault="00180E0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B45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45D6" w:rsidRDefault="000B45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D6" w:rsidRPr="004B71E3" w:rsidRDefault="000B45D6" w:rsidP="00152EFF">
    <w:pPr>
      <w:jc w:val="center"/>
      <w:rPr>
        <w:sz w:val="16"/>
        <w:szCs w:val="16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5632A"/>
    <w:rsid w:val="0000023C"/>
    <w:rsid w:val="00020B84"/>
    <w:rsid w:val="00041067"/>
    <w:rsid w:val="000708AA"/>
    <w:rsid w:val="000B45D6"/>
    <w:rsid w:val="001347CE"/>
    <w:rsid w:val="00180E0F"/>
    <w:rsid w:val="001815D7"/>
    <w:rsid w:val="00183C7E"/>
    <w:rsid w:val="002025D7"/>
    <w:rsid w:val="0024064E"/>
    <w:rsid w:val="002700A4"/>
    <w:rsid w:val="002F6FAB"/>
    <w:rsid w:val="003122F9"/>
    <w:rsid w:val="0031591A"/>
    <w:rsid w:val="0032148E"/>
    <w:rsid w:val="0034753E"/>
    <w:rsid w:val="003A0808"/>
    <w:rsid w:val="00407C1A"/>
    <w:rsid w:val="00410AAF"/>
    <w:rsid w:val="00425861"/>
    <w:rsid w:val="0049483D"/>
    <w:rsid w:val="004C7004"/>
    <w:rsid w:val="005351E5"/>
    <w:rsid w:val="005521B1"/>
    <w:rsid w:val="00590008"/>
    <w:rsid w:val="00603D0C"/>
    <w:rsid w:val="00621D43"/>
    <w:rsid w:val="006804A8"/>
    <w:rsid w:val="006E69BC"/>
    <w:rsid w:val="006F074B"/>
    <w:rsid w:val="00773DA2"/>
    <w:rsid w:val="0078340D"/>
    <w:rsid w:val="007C5846"/>
    <w:rsid w:val="007D46F8"/>
    <w:rsid w:val="007E00DE"/>
    <w:rsid w:val="007F4B32"/>
    <w:rsid w:val="0084233C"/>
    <w:rsid w:val="008D79E4"/>
    <w:rsid w:val="0092223A"/>
    <w:rsid w:val="0098313A"/>
    <w:rsid w:val="009C30FC"/>
    <w:rsid w:val="00A268E4"/>
    <w:rsid w:val="00A4764D"/>
    <w:rsid w:val="00AA6BB9"/>
    <w:rsid w:val="00AC2D18"/>
    <w:rsid w:val="00AD21C2"/>
    <w:rsid w:val="00B04922"/>
    <w:rsid w:val="00B05F41"/>
    <w:rsid w:val="00B6402C"/>
    <w:rsid w:val="00B652E4"/>
    <w:rsid w:val="00B706CC"/>
    <w:rsid w:val="00BA3ECB"/>
    <w:rsid w:val="00BA44F0"/>
    <w:rsid w:val="00C3148C"/>
    <w:rsid w:val="00CC3538"/>
    <w:rsid w:val="00D54A8E"/>
    <w:rsid w:val="00DE409C"/>
    <w:rsid w:val="00DF45ED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  <w:rsid w:val="00FE2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C7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D21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C7E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18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sid w:val="0018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18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sid w:val="0018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sid w:val="0018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sid w:val="0018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18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18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sid w:val="0018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sid w:val="0018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183C7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183C7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183C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183C7E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rsid w:val="00183C7E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183C7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83C7E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83C7E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7">
    <w:name w:val="header"/>
    <w:basedOn w:val="a"/>
    <w:link w:val="a8"/>
    <w:rsid w:val="000B45D6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Верхний колонтитул Знак"/>
    <w:basedOn w:val="a0"/>
    <w:link w:val="a7"/>
    <w:rsid w:val="000B45D6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9">
    <w:name w:val="page number"/>
    <w:rsid w:val="000B45D6"/>
  </w:style>
  <w:style w:type="character" w:customStyle="1" w:styleId="10">
    <w:name w:val="Заголовок 1 Знак"/>
    <w:basedOn w:val="a0"/>
    <w:link w:val="1"/>
    <w:uiPriority w:val="9"/>
    <w:rsid w:val="00AD21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D018C80608E07E0E9AACDED4F87A843F0B197C90D1E2036EEF101138FE77B935E7321F39ECx517M" TargetMode="External"/><Relationship Id="rId13" Type="http://schemas.openxmlformats.org/officeDocument/2006/relationships/hyperlink" Target="consultantplus://offline/ref=32F95F895DFBA5F6BBA1CF937B973EBDB918A01E62FD1F6A79902ECECF015936FA5C65BA527ACDDAF4DC6FEB51ADB32E51F68E2CE54AU5jFN" TargetMode="External"/><Relationship Id="rId18" Type="http://schemas.openxmlformats.org/officeDocument/2006/relationships/hyperlink" Target="consultantplus://offline/ref=32F95F895DFBA5F6BBA1D19E6DFB61B4BA15FB1165FE1C3D23C1289990515F63BA1C63EC173FC0D0A08D2BBF5FA5E76114A39D2DE5565EEF1C4C82C3UDj5N" TargetMode="External"/><Relationship Id="rId26" Type="http://schemas.openxmlformats.org/officeDocument/2006/relationships/hyperlink" Target="consultantplus://offline/ref=AC8A7BC190ADAE7B15FAF7C967E2E4285A73903CA3412C799144E4A92432D53E636577DAAE944C63532BCDA4656AE36B481B9DD35AgDO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9F36B21DF6D8DD025CB37A5BFBF6FA4EA4D8EFFD6A9ABB03AA0E4E73CD8869476C837019F1B3E4B5AC831353CFD7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2F95F895DFBA5F6BBA1CF937B973EBDB918A01E62FD1F6A79902ECECF015936FA5C65BA5173CADAF4DC6FEB51ADB32E51F68E2CE54AU5jFN" TargetMode="External"/><Relationship Id="rId17" Type="http://schemas.openxmlformats.org/officeDocument/2006/relationships/hyperlink" Target="consultantplus://offline/ref=32F95F895DFBA5F6BBA1D19E6DFB61B4BA15FB1165FE1C3D23C2289990515F63BA1C63EC173FC0D4A08F20EA0DEAE63D53F68E2FE5565DEF00U4jEN" TargetMode="External"/><Relationship Id="rId25" Type="http://schemas.openxmlformats.org/officeDocument/2006/relationships/hyperlink" Target="consultantplus://offline/ref=3F9F36B21DF6D8DD025CB37A5BFBF6FA4EA5D4E4FC6B9ABB03AA0E4E73CD8869556CDB7C18F3ABE0B7B9D54215A24180539E7189822F5FE0CDDB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2F95F895DFBA5F6BBA1CF937B973EBDB918A01E62FD1F6A79902ECECF015936E85C3DB5577BD3D0A09329BE5EUAjEN" TargetMode="External"/><Relationship Id="rId20" Type="http://schemas.openxmlformats.org/officeDocument/2006/relationships/hyperlink" Target="consultantplus://offline/ref=32F95F895DFBA5F6BBA1D19E6DFB61B4BA15FB1165FE1C3D23CC289990515F63BA1C63EC173FC0D0A08D2BBF59A5E76114A39D2DE5565EEF1C4C82C3UDj5N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D018C80608E07E0E9AB2D3C294258D3E0744719BD3EA5D32B04B4C6FF77DEE72A86B5E78E951068923B2x719M" TargetMode="External"/><Relationship Id="rId24" Type="http://schemas.openxmlformats.org/officeDocument/2006/relationships/hyperlink" Target="consultantplus://offline/ref=3F9F36B21DF6D8DD025CB37A5BFBF6FA4EA5D4E4FC6B9ABB03AA0E4E73CD8869556CDB7C18F3ABE0B7B9D54215A24180539E7189822F5FE0CDDB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2F95F895DFBA5F6BBA1CF937B973EBDB918A01E62FD1F6A79902ECECF015936FA5C65B95478C9D9A8867FEF18FBBE3350E8912EFB4A5FEDU0j2N" TargetMode="External"/><Relationship Id="rId23" Type="http://schemas.openxmlformats.org/officeDocument/2006/relationships/hyperlink" Target="consultantplus://offline/ref=3F9F36B21DF6D8DD025CB37A5BFBF6FA4EA5D4E4FC6B9ABB03AA0E4E73CD8869556CDB7C18F3ABE0B7B9D54215A24180539E7189822F5FE0CDDBL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BD018C80608E07E0E9AB2D3C294258D3E0744719BD4EE5236B04B4C6FF77DEE72A86B5E78E951068823B4x71FM" TargetMode="External"/><Relationship Id="rId19" Type="http://schemas.openxmlformats.org/officeDocument/2006/relationships/hyperlink" Target="consultantplus://offline/ref=9E317BFCC0A7429112081B448A8C74CD813FD898CF731A7DB0296F048B78F2E2D871E7AB4957C9DA187DF8D26473C4BC487D39B52CA0E44Fe7J9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D018C80608E07E0E9AACDED4F87A843F0B197C90D1E2036EEF101138FE77B935E7321F3AE5x510M" TargetMode="External"/><Relationship Id="rId14" Type="http://schemas.openxmlformats.org/officeDocument/2006/relationships/hyperlink" Target="consultantplus://offline/ref=32F95F895DFBA5F6BBA1D19E6DFB61B4BA15FB1165FE1C3A2CC1289990515F63BA1C63EC173FC0D0A08C2BB95BA5E76114A39D2DE5565EEF1C4C82C3UDj5N" TargetMode="External"/><Relationship Id="rId22" Type="http://schemas.openxmlformats.org/officeDocument/2006/relationships/hyperlink" Target="consultantplus://offline/ref=4792DD02E6FF37AD7748F4C253BBE684A5B5CAB73EC743A12FFA74574A9503C9C6EF899D9893056BD6A5096C71W8R0K" TargetMode="External"/><Relationship Id="rId27" Type="http://schemas.openxmlformats.org/officeDocument/2006/relationships/hyperlink" Target="consultantplus://offline/ref=AC8A7BC190ADAE7B15FAF7C967E2E4285A73903CA3412C799144E4A92432D53E636577DAA9904C63532BCDA4656AE36B481B9DD35AgDO9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Win7</cp:lastModifiedBy>
  <cp:revision>6</cp:revision>
  <cp:lastPrinted>2021-03-15T11:12:00Z</cp:lastPrinted>
  <dcterms:created xsi:type="dcterms:W3CDTF">2021-03-15T11:28:00Z</dcterms:created>
  <dcterms:modified xsi:type="dcterms:W3CDTF">2021-04-05T09:17:00Z</dcterms:modified>
</cp:coreProperties>
</file>