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140"/>
      </w:tblGrid>
      <w:tr w14:paraId="5C2C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4132" w:type="dxa"/>
          </w:tcPr>
          <w:p w14:paraId="615CD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10160" b="889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БАШҚОРТОСТАН РЕСПУБЛИКАҺЫ</w:t>
            </w:r>
          </w:p>
          <w:p w14:paraId="41306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61723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САЛАУАТ РАЙОНЫ </w:t>
            </w:r>
          </w:p>
          <w:p w14:paraId="3B9DA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5B7B0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МАЛАЯЗ АУЫЛ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СОВЕТЫ </w:t>
            </w:r>
          </w:p>
          <w:p w14:paraId="4702A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АУЫЛ БИЛӘМӘҺЕ </w:t>
            </w:r>
          </w:p>
          <w:p w14:paraId="0CAD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СОВЕТЫ</w:t>
            </w:r>
          </w:p>
        </w:tc>
        <w:tc>
          <w:tcPr>
            <w:tcW w:w="1448" w:type="dxa"/>
            <w:vMerge w:val="restart"/>
          </w:tcPr>
          <w:p w14:paraId="289C3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61A9177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14:paraId="1D7DDA8F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 </w:t>
            </w:r>
          </w:p>
          <w:p w14:paraId="12C3115C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14:paraId="23D7BC9A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МАЛОЯЗОВСКИЙ СЕЛЬСОВЕТ</w:t>
            </w:r>
          </w:p>
          <w:p w14:paraId="2783D912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14:paraId="1311982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14:paraId="0552C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4132" w:type="dxa"/>
          </w:tcPr>
          <w:p w14:paraId="246E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Татар Малаяҙ ауылы, Мәктәп урамы, 2-се йорт </w:t>
            </w:r>
          </w:p>
          <w:p w14:paraId="30186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  <w:tc>
          <w:tcPr>
            <w:tcW w:w="1448" w:type="dxa"/>
            <w:vMerge w:val="continue"/>
            <w:vAlign w:val="center"/>
          </w:tcPr>
          <w:p w14:paraId="02EBB9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61723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71B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с.Татарский Малояз, </w:t>
            </w:r>
          </w:p>
          <w:p w14:paraId="3DAAF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ул. Школьная, 2 </w:t>
            </w:r>
          </w:p>
          <w:p w14:paraId="00F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</w:tr>
      <w:tr w14:paraId="17BF2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4132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62F6B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3C522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1BA692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556778">
      <w:pPr>
        <w:pStyle w:val="12"/>
        <w:shd w:val="clear"/>
        <w:spacing w:line="240" w:lineRule="auto"/>
        <w:ind w:firstLine="0"/>
        <w:jc w:val="right"/>
        <w:rPr>
          <w:rFonts w:hint="default"/>
          <w:color w:val="auto"/>
          <w:sz w:val="24"/>
          <w:szCs w:val="28"/>
          <w:highlight w:val="none"/>
          <w:lang w:val="ru-RU"/>
        </w:rPr>
      </w:pPr>
      <w:r>
        <w:rPr>
          <w:rFonts w:hint="default"/>
          <w:color w:val="auto"/>
          <w:sz w:val="24"/>
          <w:szCs w:val="28"/>
          <w:highlight w:val="none"/>
          <w:lang w:val="ru-RU"/>
        </w:rPr>
        <w:tab/>
      </w:r>
    </w:p>
    <w:p w14:paraId="421815BF">
      <w:pPr>
        <w:pStyle w:val="12"/>
        <w:shd w:val="clear"/>
        <w:spacing w:line="240" w:lineRule="auto"/>
        <w:ind w:firstLine="0"/>
        <w:jc w:val="center"/>
        <w:rPr>
          <w:color w:val="auto"/>
          <w:sz w:val="24"/>
          <w:szCs w:val="28"/>
          <w:highlight w:val="none"/>
        </w:rPr>
      </w:pPr>
      <w:r>
        <w:rPr>
          <w:color w:val="auto"/>
          <w:sz w:val="24"/>
          <w:szCs w:val="28"/>
          <w:highlight w:val="none"/>
          <w:lang w:val="ru-RU"/>
        </w:rPr>
        <w:t>Пятнадцатое</w:t>
      </w:r>
      <w:r>
        <w:rPr>
          <w:rFonts w:hint="default"/>
          <w:color w:val="auto"/>
          <w:sz w:val="24"/>
          <w:szCs w:val="28"/>
          <w:highlight w:val="none"/>
          <w:lang w:val="ru-RU"/>
        </w:rPr>
        <w:t xml:space="preserve">  </w:t>
      </w:r>
      <w:r>
        <w:rPr>
          <w:color w:val="auto"/>
          <w:sz w:val="24"/>
          <w:szCs w:val="28"/>
          <w:highlight w:val="none"/>
        </w:rPr>
        <w:t xml:space="preserve"> заседание </w:t>
      </w:r>
      <w:r>
        <w:rPr>
          <w:rFonts w:hint="default"/>
          <w:color w:val="auto"/>
          <w:sz w:val="24"/>
          <w:szCs w:val="28"/>
          <w:highlight w:val="none"/>
          <w:lang w:val="ru-RU"/>
        </w:rPr>
        <w:t xml:space="preserve"> двадцать девятого  </w:t>
      </w:r>
      <w:r>
        <w:rPr>
          <w:color w:val="auto"/>
          <w:sz w:val="24"/>
          <w:szCs w:val="28"/>
          <w:highlight w:val="none"/>
        </w:rPr>
        <w:t>соз</w:t>
      </w:r>
      <w:bookmarkStart w:id="0" w:name="_GoBack"/>
      <w:bookmarkEnd w:id="0"/>
      <w:r>
        <w:rPr>
          <w:color w:val="auto"/>
          <w:sz w:val="24"/>
          <w:szCs w:val="28"/>
          <w:highlight w:val="none"/>
        </w:rPr>
        <w:t>ыва</w:t>
      </w:r>
    </w:p>
    <w:p w14:paraId="5E7B2DDC">
      <w:pPr>
        <w:pStyle w:val="12"/>
        <w:shd w:val="clear"/>
        <w:spacing w:line="240" w:lineRule="auto"/>
        <w:ind w:firstLine="0"/>
        <w:jc w:val="center"/>
        <w:rPr>
          <w:color w:val="auto"/>
          <w:sz w:val="24"/>
          <w:szCs w:val="28"/>
          <w:highlight w:val="none"/>
        </w:rPr>
      </w:pPr>
    </w:p>
    <w:p w14:paraId="0C9775BB">
      <w:pPr>
        <w:pStyle w:val="12"/>
        <w:shd w:val="clear"/>
        <w:spacing w:line="240" w:lineRule="auto"/>
        <w:ind w:firstLine="0"/>
        <w:jc w:val="center"/>
        <w:rPr>
          <w:b/>
          <w:color w:val="auto"/>
          <w:szCs w:val="28"/>
          <w:highlight w:val="none"/>
        </w:rPr>
      </w:pPr>
    </w:p>
    <w:p w14:paraId="4C234478">
      <w:pPr>
        <w:pStyle w:val="12"/>
        <w:shd w:val="clear"/>
        <w:spacing w:line="240" w:lineRule="auto"/>
        <w:ind w:firstLine="0"/>
        <w:jc w:val="center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>РЕШЕНИЕ</w:t>
      </w:r>
    </w:p>
    <w:p w14:paraId="49FAB1C3">
      <w:pPr>
        <w:pStyle w:val="12"/>
        <w:shd w:val="clear" w:fill="F1F1F1" w:themeFill="background1" w:themeFillShade="F2"/>
        <w:spacing w:line="240" w:lineRule="auto"/>
        <w:ind w:firstLine="0"/>
        <w:jc w:val="center"/>
        <w:rPr>
          <w:rFonts w:hint="default"/>
          <w:b/>
          <w:szCs w:val="28"/>
          <w:lang w:val="ru-RU"/>
        </w:rPr>
      </w:pPr>
      <w:r>
        <w:rPr>
          <w:color w:val="auto"/>
          <w:highlight w:val="none"/>
        </w:rPr>
        <w:t xml:space="preserve">от </w:t>
      </w:r>
      <w:r>
        <w:rPr>
          <w:rFonts w:hint="default"/>
          <w:color w:val="auto"/>
          <w:highlight w:val="none"/>
          <w:lang w:val="ru-RU"/>
        </w:rPr>
        <w:t>«01</w:t>
      </w:r>
      <w:r>
        <w:rPr>
          <w:color w:val="auto"/>
          <w:highlight w:val="none"/>
        </w:rPr>
        <w:t xml:space="preserve">» </w:t>
      </w:r>
      <w:r>
        <w:rPr>
          <w:rFonts w:hint="default"/>
          <w:color w:val="auto"/>
          <w:highlight w:val="none"/>
          <w:lang w:val="ru-RU"/>
        </w:rPr>
        <w:t xml:space="preserve"> ноя</w:t>
      </w:r>
      <w:r>
        <w:rPr>
          <w:color w:val="auto"/>
          <w:highlight w:val="none"/>
        </w:rPr>
        <w:t xml:space="preserve">бря 2024 года </w:t>
      </w:r>
      <w:r>
        <w:rPr>
          <w:color w:val="auto"/>
          <w:szCs w:val="28"/>
          <w:highlight w:val="none"/>
        </w:rPr>
        <w:t>№</w:t>
      </w:r>
      <w:r>
        <w:rPr>
          <w:rFonts w:hint="default"/>
          <w:color w:val="auto"/>
          <w:szCs w:val="28"/>
          <w:highlight w:val="none"/>
          <w:lang w:val="ru-RU"/>
        </w:rPr>
        <w:t xml:space="preserve"> 68</w:t>
      </w:r>
    </w:p>
    <w:p w14:paraId="4686F077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НАЛОГА НА ИМУЩЕСТВО ФИЗИЧЕСКИХ ЛИЦ НА ТЕРРИТОРИИ СЕЛЬСКОГО ПОСЕЛЕНИЯ МАЛОЯЗОВСКИЙ СЕЛЬСОВЕТ МУНИЦИПАЛЬНОГО РАЙОНА САЛАВАТСКИЙ РАЙОН РЕСПУБЛИКИ БАШКОРТОСТАН</w:t>
      </w:r>
    </w:p>
    <w:p w14:paraId="41C3E1C4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B9028F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Налоговым кодексом Российской Федерации и Уставом Малоязовского сельского поселения Совет сельского поселения Малоязовский сельсовет муниципального района Салаватский район Республики Башкортостан РЕШИЛ:</w:t>
      </w:r>
    </w:p>
    <w:p w14:paraId="5EA3E012">
      <w:pPr>
        <w:pStyle w:val="20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Ввести налог на имущество физических лиц на территории сельского поселения Малоязовский сельсовет муниципального района Салаватский район Республики Башкортостан.</w:t>
      </w:r>
    </w:p>
    <w:p w14:paraId="4FD7EE40">
      <w:pPr>
        <w:pStyle w:val="20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Установить следующие налоговые ставки:</w:t>
      </w:r>
    </w:p>
    <w:p w14:paraId="29DBF3AE">
      <w:pPr>
        <w:pStyle w:val="20"/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0,1 процента в отношении:</w:t>
      </w:r>
    </w:p>
    <w:p w14:paraId="7620194C">
      <w:pPr>
        <w:pStyle w:val="20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жилых домов, частей жилых домов, квартир, частей квартир, комнат;</w:t>
      </w:r>
    </w:p>
    <w:p w14:paraId="48777690">
      <w:pPr>
        <w:pStyle w:val="20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2A0C5931">
      <w:pPr>
        <w:pStyle w:val="20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14:paraId="36C66F57">
      <w:pPr>
        <w:pStyle w:val="20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гаражей и машино-мест, в том числе расположенных в объектах налогообложения, указанных в подпункте 2.2 настоящего пункта;</w:t>
      </w:r>
    </w:p>
    <w:p w14:paraId="75AA1B78">
      <w:pPr>
        <w:pStyle w:val="20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14:paraId="19ECB3A5">
      <w:pPr>
        <w:pStyle w:val="20"/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 процента в отношении:</w:t>
      </w:r>
    </w:p>
    <w:p w14:paraId="28B48DE5">
      <w:pPr>
        <w:pStyle w:val="20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Федерации.</w:t>
      </w:r>
    </w:p>
    <w:p w14:paraId="31B45293">
      <w:pPr>
        <w:pStyle w:val="20"/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2,5 процента в отношении:</w:t>
      </w:r>
    </w:p>
    <w:p w14:paraId="6DD096B5">
      <w:pPr>
        <w:pStyle w:val="20"/>
        <w:numPr>
          <w:ilvl w:val="0"/>
          <w:numId w:val="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объектов налогообложения, кадастровая стоимость каждого из которых превышает 300 миллионов рублей.</w:t>
      </w:r>
    </w:p>
    <w:p w14:paraId="76329EA1">
      <w:pPr>
        <w:pStyle w:val="20"/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0,5 процента в отношении прочих объектов налогообложения.</w:t>
      </w:r>
    </w:p>
    <w:p w14:paraId="0EFC7084">
      <w:pPr>
        <w:pStyle w:val="20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льгота, предусмотренная пунктом 1 статьи 407 Налогового кодекса, не предоставляется в отношении объектов налогообложения, кадастровая стоимость каждого из которых превышает 300 миллионов рублей.</w:t>
      </w:r>
    </w:p>
    <w:p w14:paraId="05752C55">
      <w:pPr>
        <w:pStyle w:val="20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14:paraId="7B326B14">
      <w:pPr>
        <w:pStyle w:val="20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Признать утратившим силу с 1 января 2025 года Решение Совета сельского поселения Малоязовский сельсовет муниципального района Салаватский район Республики Башкортостан № 119 от 29 ноября 2019 года и все вносимые в данный документ изменения.</w:t>
      </w:r>
    </w:p>
    <w:p w14:paraId="5842D2EE">
      <w:pPr>
        <w:pStyle w:val="20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1 января 2025 года.</w:t>
      </w:r>
    </w:p>
    <w:p w14:paraId="7FA556F9">
      <w:pPr>
        <w:pStyle w:val="20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Малоязовский сельсовет муниципального района Салаватский район Республики Башкортостан и на официальном сайте Администрации сельского поселения Малоязовский сельсовет муниципального района Салаватский район Республики Башкортостан - </w:t>
      </w:r>
      <w:r>
        <w:rPr>
          <w:sz w:val="28"/>
          <w:szCs w:val="28"/>
          <w:u w:val="single"/>
        </w:rPr>
        <w:t>https://spmaloyaz.ru/</w:t>
      </w:r>
    </w:p>
    <w:p w14:paraId="7DC2FDCC">
      <w:pPr>
        <w:pStyle w:val="20"/>
        <w:numPr>
          <w:ilvl w:val="0"/>
          <w:numId w:val="1"/>
        </w:numPr>
        <w:spacing w:line="240" w:lineRule="auto"/>
        <w:ind w:left="0" w:firstLine="709"/>
        <w:rPr>
          <w:b/>
        </w:rPr>
      </w:pPr>
      <w:r>
        <w:rPr>
          <w:sz w:val="28"/>
          <w:szCs w:val="28"/>
        </w:rPr>
        <w:t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Малоязовский сельсовет муниципального района Салаватский район Республики Башкортостан.</w:t>
      </w:r>
      <w:r>
        <w:rPr>
          <w:b/>
        </w:rPr>
        <w:t xml:space="preserve"> </w:t>
      </w:r>
    </w:p>
    <w:p w14:paraId="076C0ACF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5DFE7BE9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06E47FB3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56E76B3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2400929A">
      <w:pPr>
        <w:spacing w:before="2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Р.Р. Камалетдинов</w:t>
      </w:r>
    </w:p>
    <w:p w14:paraId="518DFF85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4504DC8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  <w:r>
        <w:t xml:space="preserve"> </w:t>
      </w:r>
    </w:p>
    <w:sectPr>
      <w:headerReference r:id="rId7" w:type="first"/>
      <w:headerReference r:id="rId5" w:type="default"/>
      <w:headerReference r:id="rId6" w:type="even"/>
      <w:pgSz w:w="11900" w:h="16820"/>
      <w:pgMar w:top="1134" w:right="1127" w:bottom="1134" w:left="993" w:header="227" w:footer="720" w:gutter="0"/>
      <w:cols w:space="60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NRCyrBash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0" w:lineRule="auto"/>
      </w:pPr>
      <w:r>
        <w:separator/>
      </w:r>
    </w:p>
  </w:footnote>
  <w:footnote w:type="continuationSeparator" w:id="1">
    <w:p>
      <w:pPr>
        <w:spacing w:line="3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9649D"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2AB5A990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D56AA"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782793E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07B42">
    <w:pPr>
      <w:pStyle w:val="8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21C67"/>
    <w:multiLevelType w:val="multilevel"/>
    <w:tmpl w:val="24921C67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6F90CA1"/>
    <w:multiLevelType w:val="multilevel"/>
    <w:tmpl w:val="46F90CA1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7E2B0466"/>
    <w:multiLevelType w:val="multilevel"/>
    <w:tmpl w:val="7E2B0466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7E2D553B"/>
    <w:multiLevelType w:val="multilevel"/>
    <w:tmpl w:val="7E2D553B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045AA"/>
    <w:rsid w:val="00006BD3"/>
    <w:rsid w:val="00014943"/>
    <w:rsid w:val="00044FD5"/>
    <w:rsid w:val="000674CD"/>
    <w:rsid w:val="00073B26"/>
    <w:rsid w:val="000808DA"/>
    <w:rsid w:val="00094226"/>
    <w:rsid w:val="00094A3C"/>
    <w:rsid w:val="00096B87"/>
    <w:rsid w:val="000A1593"/>
    <w:rsid w:val="000A1690"/>
    <w:rsid w:val="000A56E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251AE"/>
    <w:rsid w:val="0015323E"/>
    <w:rsid w:val="00153312"/>
    <w:rsid w:val="0016385B"/>
    <w:rsid w:val="00165AB4"/>
    <w:rsid w:val="001711A8"/>
    <w:rsid w:val="0019469A"/>
    <w:rsid w:val="001A6B3F"/>
    <w:rsid w:val="001B00F5"/>
    <w:rsid w:val="001B2492"/>
    <w:rsid w:val="001B5250"/>
    <w:rsid w:val="001C6F6F"/>
    <w:rsid w:val="001D6354"/>
    <w:rsid w:val="001F1684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56EE"/>
    <w:rsid w:val="002F5F9D"/>
    <w:rsid w:val="002F7E4B"/>
    <w:rsid w:val="003268E8"/>
    <w:rsid w:val="0033197B"/>
    <w:rsid w:val="00336B06"/>
    <w:rsid w:val="00355F29"/>
    <w:rsid w:val="00366CD5"/>
    <w:rsid w:val="003749D7"/>
    <w:rsid w:val="00376D3E"/>
    <w:rsid w:val="0038097B"/>
    <w:rsid w:val="00395679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498F"/>
    <w:rsid w:val="004053E2"/>
    <w:rsid w:val="0041706B"/>
    <w:rsid w:val="0043567F"/>
    <w:rsid w:val="00454D68"/>
    <w:rsid w:val="004575DC"/>
    <w:rsid w:val="004629FD"/>
    <w:rsid w:val="00467177"/>
    <w:rsid w:val="00471412"/>
    <w:rsid w:val="0047388F"/>
    <w:rsid w:val="00473AE1"/>
    <w:rsid w:val="00474017"/>
    <w:rsid w:val="004805AB"/>
    <w:rsid w:val="004A5C56"/>
    <w:rsid w:val="004A7CC4"/>
    <w:rsid w:val="004C7220"/>
    <w:rsid w:val="004D6969"/>
    <w:rsid w:val="004D6CF3"/>
    <w:rsid w:val="005201E9"/>
    <w:rsid w:val="0052370C"/>
    <w:rsid w:val="00527D8D"/>
    <w:rsid w:val="00536E9D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0935"/>
    <w:rsid w:val="005B5151"/>
    <w:rsid w:val="005C4576"/>
    <w:rsid w:val="005E0619"/>
    <w:rsid w:val="005E436B"/>
    <w:rsid w:val="005E6B9C"/>
    <w:rsid w:val="005F435A"/>
    <w:rsid w:val="006015E7"/>
    <w:rsid w:val="006034AD"/>
    <w:rsid w:val="006073FD"/>
    <w:rsid w:val="00617FA1"/>
    <w:rsid w:val="00633525"/>
    <w:rsid w:val="00657137"/>
    <w:rsid w:val="00664560"/>
    <w:rsid w:val="00665861"/>
    <w:rsid w:val="00670032"/>
    <w:rsid w:val="006702A8"/>
    <w:rsid w:val="00673971"/>
    <w:rsid w:val="00675CDE"/>
    <w:rsid w:val="00677F2D"/>
    <w:rsid w:val="006869F6"/>
    <w:rsid w:val="00697F5C"/>
    <w:rsid w:val="006A5790"/>
    <w:rsid w:val="006B2108"/>
    <w:rsid w:val="006B4817"/>
    <w:rsid w:val="006F247E"/>
    <w:rsid w:val="006F7331"/>
    <w:rsid w:val="00701BCE"/>
    <w:rsid w:val="00707EF6"/>
    <w:rsid w:val="00716A33"/>
    <w:rsid w:val="00721163"/>
    <w:rsid w:val="00726C2E"/>
    <w:rsid w:val="00743E35"/>
    <w:rsid w:val="007457C6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1799"/>
    <w:rsid w:val="007A2F2A"/>
    <w:rsid w:val="007A5C6D"/>
    <w:rsid w:val="007B156B"/>
    <w:rsid w:val="007C086C"/>
    <w:rsid w:val="007D134D"/>
    <w:rsid w:val="007D35A9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E2D5F"/>
    <w:rsid w:val="008F5154"/>
    <w:rsid w:val="00903DB3"/>
    <w:rsid w:val="00907A9D"/>
    <w:rsid w:val="00912FBA"/>
    <w:rsid w:val="00916E75"/>
    <w:rsid w:val="009403B7"/>
    <w:rsid w:val="009514B4"/>
    <w:rsid w:val="00964441"/>
    <w:rsid w:val="009708EE"/>
    <w:rsid w:val="00970A36"/>
    <w:rsid w:val="009A1E2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04D47"/>
    <w:rsid w:val="00A11033"/>
    <w:rsid w:val="00A162C8"/>
    <w:rsid w:val="00A25C2F"/>
    <w:rsid w:val="00A30F08"/>
    <w:rsid w:val="00A34DF3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C13F7"/>
    <w:rsid w:val="00AC3B70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82E14"/>
    <w:rsid w:val="00B909FC"/>
    <w:rsid w:val="00B94ACE"/>
    <w:rsid w:val="00BB7AED"/>
    <w:rsid w:val="00BC67DE"/>
    <w:rsid w:val="00BD26A2"/>
    <w:rsid w:val="00BE393C"/>
    <w:rsid w:val="00BE3D31"/>
    <w:rsid w:val="00BF5800"/>
    <w:rsid w:val="00C237AB"/>
    <w:rsid w:val="00C25771"/>
    <w:rsid w:val="00C312E2"/>
    <w:rsid w:val="00C35C55"/>
    <w:rsid w:val="00C41CC1"/>
    <w:rsid w:val="00C469E7"/>
    <w:rsid w:val="00C56FD5"/>
    <w:rsid w:val="00C57CE5"/>
    <w:rsid w:val="00C61CDE"/>
    <w:rsid w:val="00C74ABD"/>
    <w:rsid w:val="00C80951"/>
    <w:rsid w:val="00C82EEA"/>
    <w:rsid w:val="00C86055"/>
    <w:rsid w:val="00C97D7F"/>
    <w:rsid w:val="00CA11B3"/>
    <w:rsid w:val="00CB793A"/>
    <w:rsid w:val="00CD3A92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202B"/>
    <w:rsid w:val="00D84CAC"/>
    <w:rsid w:val="00D978DA"/>
    <w:rsid w:val="00DB04BD"/>
    <w:rsid w:val="00DC2974"/>
    <w:rsid w:val="00DC40D2"/>
    <w:rsid w:val="00DD273C"/>
    <w:rsid w:val="00DD27AF"/>
    <w:rsid w:val="00DE1C01"/>
    <w:rsid w:val="00E07129"/>
    <w:rsid w:val="00E32849"/>
    <w:rsid w:val="00E4379A"/>
    <w:rsid w:val="00E4481F"/>
    <w:rsid w:val="00E50D7C"/>
    <w:rsid w:val="00E66ACB"/>
    <w:rsid w:val="00E807CC"/>
    <w:rsid w:val="00E824A3"/>
    <w:rsid w:val="00E86AC8"/>
    <w:rsid w:val="00EB48F2"/>
    <w:rsid w:val="00EB60F5"/>
    <w:rsid w:val="00EC348A"/>
    <w:rsid w:val="00ED4758"/>
    <w:rsid w:val="00ED5408"/>
    <w:rsid w:val="00ED56B6"/>
    <w:rsid w:val="00EE4F05"/>
    <w:rsid w:val="00F20CAF"/>
    <w:rsid w:val="00F408B4"/>
    <w:rsid w:val="00F41D0F"/>
    <w:rsid w:val="00F64CF0"/>
    <w:rsid w:val="00F827C8"/>
    <w:rsid w:val="00F87F09"/>
    <w:rsid w:val="00FA5817"/>
    <w:rsid w:val="00FA6BD9"/>
    <w:rsid w:val="00FA6F5B"/>
    <w:rsid w:val="00FB045F"/>
    <w:rsid w:val="00FB5F2A"/>
    <w:rsid w:val="00FD568B"/>
    <w:rsid w:val="00FD7BDF"/>
    <w:rsid w:val="00FE76B4"/>
    <w:rsid w:val="00FF343E"/>
    <w:rsid w:val="4C09424B"/>
    <w:rsid w:val="62086D32"/>
    <w:rsid w:val="68061680"/>
    <w:rsid w:val="72E6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3"/>
    <w:basedOn w:val="1"/>
    <w:next w:val="1"/>
    <w:qFormat/>
    <w:uiPriority w:val="0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page number"/>
    <w:basedOn w:val="3"/>
    <w:uiPriority w:val="0"/>
  </w:style>
  <w:style w:type="paragraph" w:styleId="7">
    <w:name w:val="Balloon Text"/>
    <w:basedOn w:val="1"/>
    <w:link w:val="19"/>
    <w:uiPriority w:val="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6"/>
    <w:uiPriority w:val="0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10">
    <w:name w:val="footer"/>
    <w:basedOn w:val="1"/>
    <w:link w:val="18"/>
    <w:qFormat/>
    <w:uiPriority w:val="0"/>
    <w:pPr>
      <w:tabs>
        <w:tab w:val="center" w:pos="4677"/>
        <w:tab w:val="right" w:pos="9355"/>
      </w:tabs>
    </w:pPr>
  </w:style>
  <w:style w:type="paragraph" w:styleId="11">
    <w:name w:val="Body Text 3"/>
    <w:basedOn w:val="1"/>
    <w:link w:val="21"/>
    <w:qFormat/>
    <w:uiPriority w:val="0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12">
    <w:name w:val="Body Text Indent 2"/>
    <w:basedOn w:val="1"/>
    <w:uiPriority w:val="0"/>
    <w:rPr>
      <w:sz w:val="28"/>
    </w:rPr>
  </w:style>
  <w:style w:type="table" w:styleId="13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9"/>
    <w:basedOn w:val="1"/>
    <w:autoRedefine/>
    <w:uiPriority w:val="0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15">
    <w:name w:val="Char Char"/>
    <w:basedOn w:val="1"/>
    <w:uiPriority w:val="0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16">
    <w:name w:val="Основной текст Знак"/>
    <w:link w:val="9"/>
    <w:qFormat/>
    <w:locked/>
    <w:uiPriority w:val="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17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8">
    <w:name w:val="Нижний колонтитул Знак"/>
    <w:basedOn w:val="3"/>
    <w:link w:val="10"/>
    <w:uiPriority w:val="0"/>
  </w:style>
  <w:style w:type="character" w:customStyle="1" w:styleId="19">
    <w:name w:val="Текст выноски Знак"/>
    <w:basedOn w:val="3"/>
    <w:link w:val="7"/>
    <w:uiPriority w:val="0"/>
    <w:rPr>
      <w:rFonts w:ascii="Segoe UI" w:hAnsi="Segoe UI" w:cs="Segoe UI"/>
      <w:sz w:val="18"/>
      <w:szCs w:val="18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Основной текст 3 Знак"/>
    <w:basedOn w:val="3"/>
    <w:link w:val="11"/>
    <w:uiPriority w:val="0"/>
    <w:rPr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557</Words>
  <Characters>3179</Characters>
  <Lines>26</Lines>
  <Paragraphs>7</Paragraphs>
  <TotalTime>1</TotalTime>
  <ScaleCrop>false</ScaleCrop>
  <LinksUpToDate>false</LinksUpToDate>
  <CharactersWithSpaces>3729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2023-11-22T10:02:00Z</dcterms:created>
  <dc:creator>Пользователь</dc:creator>
  <cp:lastModifiedBy>Win10</cp:lastModifiedBy>
  <cp:lastPrinted>2024-11-25T09:57:54Z</cp:lastPrinted>
  <dcterms:modified xsi:type="dcterms:W3CDTF">2024-11-25T09:59:05Z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3005A0300C7B4E7C89760B9B4C43123D_12</vt:lpwstr>
  </property>
</Properties>
</file>